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82" w:rsidRPr="00F665E7" w:rsidRDefault="00AB4774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665E7">
        <w:rPr>
          <w:rFonts w:ascii="Times New Roman" w:hAnsi="Times New Roman"/>
          <w:sz w:val="28"/>
          <w:szCs w:val="28"/>
        </w:rPr>
        <w:t>ПРОЕКТ</w:t>
      </w:r>
    </w:p>
    <w:p w:rsidR="00F665E7" w:rsidRPr="00F665E7" w:rsidRDefault="00F665E7" w:rsidP="00F665E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77326723"/>
      <w:r w:rsidRPr="00F665E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87FD3F5" wp14:editId="6AF328C6">
            <wp:extent cx="371867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61" cy="36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5E7" w:rsidRPr="00F665E7" w:rsidRDefault="00F665E7" w:rsidP="00F665E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65E7">
        <w:rPr>
          <w:rFonts w:ascii="Times New Roman" w:hAnsi="Times New Roman"/>
          <w:b/>
          <w:sz w:val="28"/>
          <w:szCs w:val="28"/>
        </w:rPr>
        <w:t>АДМИНИСТРАЦИЯ НИЖНЕВЕДУГСКОГО СЕЛЬСКОГО ПОСЕЛЕНИЯ СЕМИЛУКСКОГО МУНИЦИПАЛЬНОГО РАЙОНА</w:t>
      </w:r>
    </w:p>
    <w:p w:rsidR="00F665E7" w:rsidRPr="00F665E7" w:rsidRDefault="00F665E7" w:rsidP="00F665E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65E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665E7" w:rsidRPr="00F665E7" w:rsidRDefault="00F665E7" w:rsidP="00F665E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F665E7">
        <w:rPr>
          <w:rFonts w:ascii="Times New Roman" w:eastAsia="Calibri" w:hAnsi="Times New Roman"/>
          <w:b/>
          <w:bCs/>
          <w:sz w:val="28"/>
          <w:szCs w:val="28"/>
        </w:rPr>
        <w:t>______________________________________________________________</w:t>
      </w:r>
    </w:p>
    <w:p w:rsidR="00F665E7" w:rsidRPr="00F665E7" w:rsidRDefault="00F665E7" w:rsidP="00F665E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F665E7">
        <w:rPr>
          <w:rFonts w:ascii="Times New Roman" w:eastAsia="Calibri" w:hAnsi="Times New Roman"/>
          <w:sz w:val="28"/>
          <w:szCs w:val="28"/>
        </w:rPr>
        <w:t>ул. Ленина, 37, с. Нижняя Ведуга, 396910</w:t>
      </w:r>
    </w:p>
    <w:bookmarkEnd w:id="0"/>
    <w:p w:rsidR="00F665E7" w:rsidRPr="00F665E7" w:rsidRDefault="00F665E7" w:rsidP="00F665E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665E7" w:rsidRPr="00F665E7" w:rsidRDefault="00F665E7" w:rsidP="00F665E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65E7">
        <w:rPr>
          <w:rFonts w:ascii="Times New Roman" w:hAnsi="Times New Roman"/>
          <w:b/>
          <w:sz w:val="28"/>
          <w:szCs w:val="28"/>
        </w:rPr>
        <w:t>ПОСТАНОВЛЕНИЕ</w:t>
      </w:r>
    </w:p>
    <w:p w:rsidR="00F665E7" w:rsidRPr="00F665E7" w:rsidRDefault="00F665E7" w:rsidP="00F665E7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  <w:szCs w:val="28"/>
        </w:rPr>
      </w:pPr>
    </w:p>
    <w:p w:rsidR="00F665E7" w:rsidRPr="00F665E7" w:rsidRDefault="00F665E7" w:rsidP="00F665E7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  <w:szCs w:val="28"/>
        </w:rPr>
      </w:pPr>
      <w:r w:rsidRPr="00F665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665E7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665E7" w:rsidRDefault="00F665E7" w:rsidP="00F665E7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  <w:szCs w:val="28"/>
        </w:rPr>
      </w:pPr>
      <w:r w:rsidRPr="00F665E7">
        <w:rPr>
          <w:rFonts w:ascii="Times New Roman" w:hAnsi="Times New Roman"/>
          <w:sz w:val="28"/>
          <w:szCs w:val="28"/>
        </w:rPr>
        <w:t>с.Нижняя Ведуга</w:t>
      </w:r>
    </w:p>
    <w:p w:rsidR="00F665E7" w:rsidRPr="00F665E7" w:rsidRDefault="00F665E7" w:rsidP="00F665E7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  <w:szCs w:val="28"/>
        </w:rPr>
      </w:pPr>
    </w:p>
    <w:p w:rsidR="00F76182" w:rsidRDefault="00AB4774" w:rsidP="00F665E7">
      <w:pPr>
        <w:pStyle w:val="Title"/>
        <w:spacing w:before="0" w:after="0"/>
        <w:ind w:right="467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665E7" w:rsidRPr="00F665E7">
        <w:rPr>
          <w:rFonts w:ascii="Times New Roman" w:hAnsi="Times New Roman" w:cs="Times New Roman"/>
          <w:sz w:val="28"/>
          <w:szCs w:val="28"/>
        </w:rPr>
        <w:t xml:space="preserve">Нижневедугского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F665E7" w:rsidRPr="00F665E7">
        <w:rPr>
          <w:rFonts w:ascii="Times New Roman" w:hAnsi="Times New Roman" w:cs="Times New Roman"/>
          <w:sz w:val="28"/>
          <w:szCs w:val="28"/>
        </w:rPr>
        <w:t xml:space="preserve">23.11.2023 г. № 77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</w:t>
      </w:r>
      <w:r>
        <w:rPr>
          <w:rFonts w:ascii="Times New Roman" w:hAnsi="Times New Roman"/>
          <w:sz w:val="28"/>
          <w:szCs w:val="28"/>
        </w:rPr>
        <w:t>ельного участка,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>,</w:t>
      </w:r>
      <w:r w:rsidR="00F66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торгах» на территории</w:t>
      </w:r>
      <w:r w:rsidR="00F665E7">
        <w:rPr>
          <w:rFonts w:ascii="Times New Roman" w:hAnsi="Times New Roman"/>
          <w:sz w:val="28"/>
          <w:szCs w:val="28"/>
        </w:rPr>
        <w:t xml:space="preserve"> </w:t>
      </w:r>
      <w:r w:rsidR="00F665E7" w:rsidRPr="00F665E7">
        <w:rPr>
          <w:rFonts w:ascii="Times New Roman" w:hAnsi="Times New Roman"/>
          <w:sz w:val="28"/>
          <w:szCs w:val="28"/>
        </w:rPr>
        <w:t xml:space="preserve">Нижневедугского сельского </w:t>
      </w:r>
      <w:r>
        <w:rPr>
          <w:rFonts w:ascii="Times New Roman" w:hAnsi="Times New Roman"/>
          <w:sz w:val="28"/>
          <w:szCs w:val="28"/>
        </w:rPr>
        <w:t>поселения Семилукского муниципального района Воронежской области»</w:t>
      </w:r>
    </w:p>
    <w:p w:rsidR="00F76182" w:rsidRDefault="00F76182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665E7" w:rsidRDefault="00AB47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зменений в статьи 2 и 5 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от 08.06.2020 № 168-ФЗ «О едином федеральном информационном регистре, содержащем сведения о населении Российской Федерации», Уставом </w:t>
      </w:r>
      <w:r w:rsidR="00F665E7" w:rsidRPr="006B43F2">
        <w:rPr>
          <w:rFonts w:ascii="Times New Roman" w:hAnsi="Times New Roman"/>
          <w:sz w:val="28"/>
          <w:szCs w:val="28"/>
        </w:rPr>
        <w:t>Нижневедугского сельского</w:t>
      </w:r>
      <w:r w:rsidR="00F66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F665E7" w:rsidRPr="006B43F2">
        <w:rPr>
          <w:rFonts w:ascii="Times New Roman" w:hAnsi="Times New Roman"/>
          <w:sz w:val="28"/>
          <w:szCs w:val="28"/>
        </w:rPr>
        <w:t>Нижневедугского сельского</w:t>
      </w:r>
      <w:r w:rsidR="00F66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F76182" w:rsidRPr="00F665E7" w:rsidRDefault="00AB4774" w:rsidP="00F665E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65E7">
        <w:rPr>
          <w:rFonts w:ascii="Times New Roman" w:hAnsi="Times New Roman"/>
          <w:b/>
          <w:sz w:val="28"/>
          <w:szCs w:val="28"/>
        </w:rPr>
        <w:t>ПОСТАНОВЛЯЕТ:</w:t>
      </w:r>
    </w:p>
    <w:p w:rsidR="00F76182" w:rsidRDefault="00AB4774" w:rsidP="00F665E7">
      <w:pPr>
        <w:pStyle w:val="Title"/>
        <w:numPr>
          <w:ilvl w:val="0"/>
          <w:numId w:val="1"/>
        </w:numPr>
        <w:spacing w:before="0" w:after="0"/>
        <w:ind w:firstLine="7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F665E7" w:rsidRPr="006B43F2">
        <w:rPr>
          <w:rFonts w:ascii="Times New Roman" w:hAnsi="Times New Roman" w:cs="Times New Roman"/>
          <w:b w:val="0"/>
          <w:sz w:val="28"/>
          <w:szCs w:val="28"/>
        </w:rPr>
        <w:t>Нижневедугского сельского</w:t>
      </w:r>
      <w:r w:rsidR="00F665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от </w:t>
      </w:r>
      <w:r w:rsidR="00F665E7" w:rsidRPr="00F665E7">
        <w:rPr>
          <w:rFonts w:ascii="Times New Roman" w:hAnsi="Times New Roman" w:cs="Times New Roman"/>
          <w:b w:val="0"/>
          <w:sz w:val="28"/>
          <w:szCs w:val="28"/>
        </w:rPr>
        <w:t xml:space="preserve">23.11.2023 г. № 77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F665E7">
        <w:rPr>
          <w:rFonts w:ascii="Times New Roman" w:hAnsi="Times New Roman"/>
          <w:b w:val="0"/>
          <w:sz w:val="28"/>
          <w:szCs w:val="28"/>
        </w:rPr>
        <w:t xml:space="preserve"> на торгах» на территории </w:t>
      </w:r>
      <w:r w:rsidR="00F665E7" w:rsidRPr="006B43F2">
        <w:rPr>
          <w:rFonts w:ascii="Times New Roman" w:hAnsi="Times New Roman" w:cs="Times New Roman"/>
          <w:b w:val="0"/>
          <w:sz w:val="28"/>
          <w:szCs w:val="28"/>
        </w:rPr>
        <w:t>Нижневедугского сельского</w:t>
      </w:r>
      <w:r w:rsidR="00F665E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поселения Семилукского муниципального района Воронежской области»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76182" w:rsidRDefault="00AB4774">
      <w:pPr>
        <w:pStyle w:val="a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Подпункт 7.1 пункта 7 </w:t>
      </w:r>
      <w:r>
        <w:t>п</w:t>
      </w:r>
      <w:r>
        <w:t>риложени</w:t>
      </w:r>
      <w:r>
        <w:t>я к</w:t>
      </w:r>
      <w:r>
        <w:t xml:space="preserve"> постановлению</w:t>
      </w:r>
      <w:r>
        <w:t xml:space="preserve"> </w:t>
      </w:r>
      <w:r>
        <w:t xml:space="preserve">изложить в новой </w:t>
      </w:r>
      <w:r>
        <w:lastRenderedPageBreak/>
        <w:t>редакции:</w:t>
      </w:r>
      <w:r>
        <w:t xml:space="preserve"> </w:t>
      </w:r>
      <w:r>
        <w:rPr>
          <w:rFonts w:eastAsiaTheme="minorHAnsi"/>
        </w:rPr>
        <w:t>«</w:t>
      </w:r>
      <w:r>
        <w:rPr>
          <w:rFonts w:eastAsiaTheme="minorHAnsi"/>
        </w:rPr>
        <w:t xml:space="preserve">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очих дней.».  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В пункте 20.1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приложения к постановлению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.1. Подпункт 20.1.1. изложить в новой редакции: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«20.1.1. Результатом предоставления Муниципальной услуги в соответствии с настоящим вариантом является заключение договора купли-продажи, </w:t>
      </w:r>
      <w:r>
        <w:rPr>
          <w:sz w:val="28"/>
          <w:szCs w:val="28"/>
        </w:rPr>
        <w:t>аренды земельного участка по результатам аукциона.</w:t>
      </w:r>
    </w:p>
    <w:p w:rsidR="00F76182" w:rsidRDefault="00AB47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>
        <w:rPr>
          <w:rFonts w:ascii="Times New Roman" w:hAnsi="Times New Roman"/>
          <w:sz w:val="28"/>
          <w:szCs w:val="28"/>
        </w:rPr>
        <w:t>заявления о про</w:t>
      </w:r>
      <w:r>
        <w:rPr>
          <w:rFonts w:ascii="Times New Roman" w:hAnsi="Times New Roman"/>
          <w:sz w:val="28"/>
          <w:szCs w:val="28"/>
        </w:rPr>
        <w:t xml:space="preserve">ведении аукциона.». 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.2. Абзац девятый пункта 20.1.2. изложить в новой редакции: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>
        <w:rPr>
          <w:rFonts w:ascii="Times New Roman" w:hAnsi="Times New Roman"/>
          <w:sz w:val="28"/>
          <w:szCs w:val="28"/>
        </w:rPr>
        <w:t>Федеральным законом от 29 декаб</w:t>
      </w:r>
      <w:r>
        <w:rPr>
          <w:rFonts w:ascii="Times New Roman" w:hAnsi="Times New Roman"/>
          <w:sz w:val="28"/>
          <w:szCs w:val="28"/>
        </w:rPr>
        <w:t>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</w:t>
      </w:r>
      <w:r>
        <w:rPr>
          <w:rFonts w:ascii="Times New Roman" w:hAnsi="Times New Roman"/>
          <w:sz w:val="28"/>
          <w:szCs w:val="28"/>
        </w:rPr>
        <w:t>ых положений законодательных актов Российской Федерации.»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.3. </w:t>
      </w:r>
      <w:r>
        <w:rPr>
          <w:sz w:val="28"/>
          <w:szCs w:val="28"/>
        </w:rPr>
        <w:t>Абзац шестой пункта 20.1.4 изложить в новой редакции: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8" w:history="1">
        <w:r>
          <w:rPr>
            <w:rFonts w:eastAsiaTheme="minorHAnsi"/>
            <w:sz w:val="28"/>
            <w:szCs w:val="28"/>
            <w:lang w:eastAsia="en-US"/>
          </w:rPr>
          <w:t>пунктом 16 статьи 11.10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кодекса РФ и </w:t>
      </w:r>
      <w:hyperlink r:id="rId9" w:history="1">
        <w:r>
          <w:rPr>
            <w:rFonts w:eastAsiaTheme="minorHAnsi"/>
            <w:sz w:val="28"/>
            <w:szCs w:val="28"/>
            <w:lang w:eastAsia="en-US"/>
          </w:rPr>
          <w:t>подпунктами 5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Fonts w:eastAsiaTheme="minorHAnsi"/>
            <w:sz w:val="28"/>
            <w:szCs w:val="28"/>
            <w:lang w:eastAsia="en-US"/>
          </w:rPr>
          <w:t>13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>19 пункта 8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</w:t>
      </w:r>
      <w:r>
        <w:rPr>
          <w:rFonts w:eastAsiaTheme="minorHAnsi"/>
          <w:sz w:val="28"/>
          <w:szCs w:val="28"/>
          <w:lang w:eastAsia="en-US"/>
        </w:rPr>
        <w:t>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</w:t>
      </w:r>
      <w:r>
        <w:rPr>
          <w:rFonts w:eastAsiaTheme="minorHAnsi"/>
          <w:sz w:val="28"/>
          <w:szCs w:val="28"/>
          <w:lang w:eastAsia="en-US"/>
        </w:rPr>
        <w:t xml:space="preserve">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.4. Абзац четырнадцатый пункта 20.1.4 изложить в новой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«9) проверка Администрацией наличия или отсутствия осн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ований, предусмотренных </w:t>
      </w:r>
      <w:hyperlink r:id="rId13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F76182" w:rsidRDefault="00AB47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Пункты 20.1.5 – 20.1.7 изложить в новой редакции:</w:t>
      </w:r>
    </w:p>
    <w:p w:rsidR="00F76182" w:rsidRDefault="00AB4774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«20.1.5. Органи</w:t>
      </w:r>
      <w:r>
        <w:rPr>
          <w:rFonts w:ascii="Times New Roman" w:eastAsia="SimSun" w:hAnsi="Times New Roman"/>
          <w:sz w:val="28"/>
          <w:szCs w:val="28"/>
        </w:rPr>
        <w:t>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F76182" w:rsidRDefault="00AB4774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Организатор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лах трех процентов начальной цены предмета аукциона.</w:t>
      </w:r>
    </w:p>
    <w:p w:rsidR="00F76182" w:rsidRDefault="00AB4774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</w:t>
      </w:r>
      <w:r>
        <w:rPr>
          <w:sz w:val="28"/>
          <w:szCs w:val="28"/>
        </w:rPr>
        <w:t>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</w:t>
      </w:r>
      <w:r>
        <w:rPr>
          <w:sz w:val="28"/>
          <w:szCs w:val="28"/>
        </w:rPr>
        <w:t>азанное извещение должно быть доступно для ознакомления всем заинтересованным лицам без взимания платы.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</w:t>
      </w:r>
      <w:r>
        <w:rPr>
          <w:sz w:val="28"/>
          <w:szCs w:val="28"/>
        </w:rPr>
        <w:t>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F76182" w:rsidRDefault="00AB4774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0"/>
      <w:bookmarkEnd w:id="1"/>
      <w:r>
        <w:rPr>
          <w:sz w:val="28"/>
          <w:szCs w:val="28"/>
        </w:rPr>
        <w:t>Администрация не позднее чем за один рабочий день до даты окончания приема</w:t>
      </w:r>
      <w:r>
        <w:rPr>
          <w:sz w:val="28"/>
          <w:szCs w:val="28"/>
        </w:rPr>
        <w:t xml:space="preserve">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</w:t>
      </w:r>
      <w:r>
        <w:rPr>
          <w:sz w:val="28"/>
          <w:szCs w:val="28"/>
        </w:rPr>
        <w:t xml:space="preserve">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</w:t>
      </w:r>
      <w:r>
        <w:rPr>
          <w:sz w:val="28"/>
          <w:szCs w:val="28"/>
        </w:rPr>
        <w:t xml:space="preserve">мещения в порядке, установленном </w:t>
      </w:r>
      <w:hyperlink r:id="rId14" w:history="1">
        <w:r>
          <w:rPr>
            <w:rStyle w:val="a4"/>
            <w:color w:val="auto"/>
            <w:sz w:val="28"/>
            <w:szCs w:val="28"/>
            <w:u w:val="none"/>
          </w:rPr>
          <w:t>пунктом 19</w:t>
        </w:r>
      </w:hyperlink>
      <w:r>
        <w:rPr>
          <w:sz w:val="28"/>
          <w:szCs w:val="28"/>
        </w:rPr>
        <w:t xml:space="preserve"> статьи 39.11 Земельного кодекса РФ, изменений в извещение о </w:t>
      </w:r>
      <w:r>
        <w:rPr>
          <w:sz w:val="28"/>
          <w:szCs w:val="28"/>
        </w:rPr>
        <w:t xml:space="preserve">проведении аукциона до дня </w:t>
      </w:r>
      <w:r>
        <w:rPr>
          <w:sz w:val="28"/>
          <w:szCs w:val="28"/>
        </w:rPr>
        <w:t>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</w:t>
      </w:r>
      <w:r>
        <w:rPr>
          <w:sz w:val="28"/>
          <w:szCs w:val="28"/>
        </w:rPr>
        <w:t>комления всем заинтересованным лицам без взимания платы.</w:t>
      </w:r>
    </w:p>
    <w:p w:rsidR="00F76182" w:rsidRDefault="00AB4774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</w:t>
      </w:r>
      <w:r>
        <w:rPr>
          <w:sz w:val="28"/>
          <w:szCs w:val="28"/>
        </w:rPr>
        <w:t xml:space="preserve">жет принять решение о продлении срока подачи заявок в соответствии с правилами, </w:t>
      </w:r>
      <w:r>
        <w:rPr>
          <w:sz w:val="28"/>
          <w:szCs w:val="28"/>
        </w:rPr>
        <w:t xml:space="preserve">предусмотренными </w:t>
      </w:r>
      <w:hyperlink w:anchor="p0" w:history="1">
        <w:r>
          <w:rPr>
            <w:rStyle w:val="a4"/>
            <w:color w:val="auto"/>
            <w:sz w:val="28"/>
            <w:szCs w:val="28"/>
            <w:u w:val="none"/>
          </w:rPr>
          <w:t>пунктом 22.1</w:t>
        </w:r>
      </w:hyperlink>
      <w:r>
        <w:rPr>
          <w:sz w:val="28"/>
          <w:szCs w:val="28"/>
        </w:rPr>
        <w:t xml:space="preserve"> статьи 39.11 Земельного кодекса РФ. В </w:t>
      </w:r>
      <w:r>
        <w:rPr>
          <w:sz w:val="28"/>
          <w:szCs w:val="28"/>
        </w:rPr>
        <w:t>случае, если организатором торгов является специализированная организация, за один раб</w:t>
      </w:r>
      <w:r>
        <w:rPr>
          <w:sz w:val="28"/>
          <w:szCs w:val="28"/>
        </w:rPr>
        <w:t xml:space="preserve">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F76182" w:rsidRDefault="00AB4774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обеспечивае</w:t>
      </w:r>
      <w:r>
        <w:rPr>
          <w:sz w:val="28"/>
          <w:szCs w:val="28"/>
        </w:rPr>
        <w:t xml:space="preserve">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5" w:history="1">
        <w:r>
          <w:rPr>
            <w:rStyle w:val="a4"/>
            <w:color w:val="auto"/>
            <w:sz w:val="28"/>
            <w:szCs w:val="28"/>
            <w:u w:val="none"/>
          </w:rPr>
          <w:t>подпунктом 5 пункта 3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rStyle w:val="a4"/>
            <w:color w:val="auto"/>
            <w:sz w:val="28"/>
            <w:szCs w:val="28"/>
            <w:u w:val="none"/>
          </w:rPr>
          <w:t>подпунктом 9 пункта 4</w:t>
        </w:r>
      </w:hyperlink>
      <w:r>
        <w:rPr>
          <w:sz w:val="28"/>
          <w:szCs w:val="28"/>
        </w:rPr>
        <w:t xml:space="preserve"> статьи 39.11 Земельного кодекса РФ или </w:t>
      </w:r>
      <w:hyperlink r:id="rId17" w:history="1">
        <w:r>
          <w:rPr>
            <w:rStyle w:val="a4"/>
            <w:color w:val="auto"/>
            <w:sz w:val="28"/>
            <w:szCs w:val="28"/>
            <w:u w:val="none"/>
          </w:rPr>
          <w:t>подпунктом 1 пункта 7 статьи 39.18</w:t>
        </w:r>
      </w:hyperlink>
      <w:r>
        <w:rPr>
          <w:sz w:val="28"/>
          <w:szCs w:val="28"/>
        </w:rPr>
        <w:t xml:space="preserve"> Земельного кодекса РФ. 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8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Извещение об отказе в проведении аукциона размещается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официальном сайте организатором аукциона в течение трех дней со дня принятия данного решения. 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аукциона и возвратить его участникам внесенные задатки.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говора аренды земельного участка, находящегося в муниципальной собственности.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стие в аукционе.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днее дня окончания срока приема заявок задаток возвращается в порядке, установленном для участников аукциона.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недостоверных сведений;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ком конкретного аукциона, покупателем земельного участка или приобрести земельный участок в аренду;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 исполнительного органа Заявителя, являющегося юридическим лицом, в реестре недобросовестных участников аукциона.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r>
        <w:rPr>
          <w:rFonts w:eastAsiaTheme="minorHAnsi"/>
          <w:sz w:val="28"/>
          <w:szCs w:val="28"/>
          <w:lang w:eastAsia="en-US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</w:t>
      </w:r>
      <w:r>
        <w:rPr>
          <w:rFonts w:eastAsiaTheme="minorHAnsi"/>
          <w:sz w:val="28"/>
          <w:szCs w:val="28"/>
          <w:lang w:eastAsia="en-US"/>
        </w:rPr>
        <w:t>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</w:t>
      </w:r>
      <w:r>
        <w:rPr>
          <w:rFonts w:eastAsiaTheme="minorHAnsi"/>
          <w:sz w:val="28"/>
          <w:szCs w:val="28"/>
          <w:lang w:eastAsia="en-US"/>
        </w:rPr>
        <w:t>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>
        <w:rPr>
          <w:sz w:val="28"/>
          <w:szCs w:val="28"/>
        </w:rPr>
        <w:t xml:space="preserve"> Сведения </w:t>
      </w:r>
      <w:r>
        <w:rPr>
          <w:sz w:val="28"/>
          <w:szCs w:val="28"/>
        </w:rPr>
        <w:lastRenderedPageBreak/>
        <w:t>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</w:t>
      </w:r>
      <w:r>
        <w:rPr>
          <w:sz w:val="28"/>
          <w:szCs w:val="28"/>
        </w:rPr>
        <w:t>дующий день после дня подписания протокола рассмотрения заявок.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ледующего после дня подписания протокола.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</w:t>
      </w:r>
      <w:r>
        <w:rPr>
          <w:sz w:val="28"/>
          <w:szCs w:val="28"/>
        </w:rPr>
        <w:t>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</w:t>
      </w:r>
      <w:r>
        <w:rPr>
          <w:sz w:val="28"/>
          <w:szCs w:val="28"/>
        </w:rPr>
        <w:t>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</w:t>
      </w:r>
      <w:r>
        <w:rPr>
          <w:sz w:val="28"/>
          <w:szCs w:val="28"/>
        </w:rPr>
        <w:t xml:space="preserve">ании признания аукциона несостоявшимся и сведения, указанные в </w:t>
      </w:r>
      <w:hyperlink r:id="rId19" w:history="1">
        <w:r>
          <w:rPr>
            <w:rStyle w:val="a4"/>
            <w:color w:val="auto"/>
            <w:sz w:val="28"/>
            <w:szCs w:val="28"/>
            <w:u w:val="none"/>
          </w:rPr>
          <w:t>подпункте 4 пункта 15</w:t>
        </w:r>
      </w:hyperlink>
      <w:r>
        <w:rPr>
          <w:sz w:val="28"/>
          <w:szCs w:val="28"/>
        </w:rPr>
        <w:t xml:space="preserve"> статьи 39.12 Земельного кодекса РФ, в отношении лиц, </w:t>
      </w:r>
      <w:r>
        <w:rPr>
          <w:sz w:val="28"/>
          <w:szCs w:val="28"/>
        </w:rPr>
        <w:t xml:space="preserve">указанных в </w:t>
      </w:r>
      <w:hyperlink r:id="rId20" w:history="1">
        <w:r>
          <w:rPr>
            <w:rStyle w:val="a4"/>
            <w:color w:val="auto"/>
            <w:sz w:val="28"/>
            <w:szCs w:val="28"/>
            <w:u w:val="none"/>
          </w:rPr>
          <w:t>пунктах 13</w:t>
        </w:r>
      </w:hyperlink>
      <w:r>
        <w:rPr>
          <w:sz w:val="28"/>
          <w:szCs w:val="28"/>
        </w:rPr>
        <w:t xml:space="preserve"> и </w:t>
      </w:r>
      <w:hyperlink r:id="rId21" w:history="1">
        <w:r>
          <w:rPr>
            <w:rStyle w:val="a4"/>
            <w:color w:val="auto"/>
            <w:sz w:val="28"/>
            <w:szCs w:val="28"/>
            <w:u w:val="none"/>
          </w:rPr>
          <w:t>14</w:t>
        </w:r>
      </w:hyperlink>
      <w:r>
        <w:rPr>
          <w:sz w:val="28"/>
          <w:szCs w:val="28"/>
        </w:rPr>
        <w:t xml:space="preserve"> ста</w:t>
      </w:r>
      <w:r>
        <w:rPr>
          <w:sz w:val="28"/>
          <w:szCs w:val="28"/>
        </w:rPr>
        <w:t>тьи 39.12 Земельного кодекса РФ.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3" w:name="_GoBack"/>
      <w:bookmarkEnd w:id="3"/>
      <w:r>
        <w:rPr>
          <w:rFonts w:eastAsiaTheme="minorHAnsi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</w:t>
      </w:r>
      <w:r>
        <w:rPr>
          <w:rFonts w:eastAsiaTheme="minorHAnsi"/>
          <w:sz w:val="28"/>
          <w:szCs w:val="28"/>
          <w:lang w:eastAsia="en-US"/>
        </w:rPr>
        <w:t>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</w:t>
      </w:r>
      <w:r>
        <w:rPr>
          <w:rFonts w:eastAsiaTheme="minorHAnsi"/>
          <w:sz w:val="28"/>
          <w:szCs w:val="28"/>
          <w:lang w:eastAsia="en-US"/>
        </w:rPr>
        <w:t xml:space="preserve"> по договору аренды земельного участка определяется в размере, равном начальной цене предмета аукциона.</w:t>
      </w:r>
      <w:r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</w:t>
      </w:r>
      <w:r>
        <w:rPr>
          <w:sz w:val="28"/>
          <w:szCs w:val="28"/>
        </w:rPr>
        <w:t>ником аукциона, не позднее чем на следующий день после дня подписания протокола рассмотрения заявок.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</w:t>
      </w:r>
      <w:r>
        <w:rPr>
          <w:sz w:val="28"/>
          <w:szCs w:val="28"/>
        </w:rPr>
        <w:t xml:space="preserve">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2" w:history="1">
        <w:r>
          <w:rPr>
            <w:rStyle w:val="a4"/>
            <w:color w:val="auto"/>
            <w:sz w:val="28"/>
            <w:szCs w:val="28"/>
          </w:rPr>
          <w:t>пунктом 13</w:t>
        </w:r>
      </w:hyperlink>
      <w:r>
        <w:rPr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</w:t>
      </w:r>
      <w:r>
        <w:rPr>
          <w:sz w:val="28"/>
          <w:szCs w:val="28"/>
        </w:rPr>
        <w:t>подписания протокола рассмотрения заявок.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предмет аукциона, в том числе сведения о местоположении и площади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участка;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</w:t>
      </w:r>
      <w:r>
        <w:rPr>
          <w:sz w:val="28"/>
          <w:szCs w:val="28"/>
        </w:rPr>
        <w:t>обедителя аукциона и иного участника аукциона, который сделал предпоследнее предложение о цене предмета аукциона;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 платы или размер первого арендного платежа).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Специализированная организация, являющаяся организатором аукциона, направляет</w:t>
      </w:r>
      <w:r>
        <w:rPr>
          <w:sz w:val="28"/>
          <w:szCs w:val="28"/>
        </w:rPr>
        <w:t xml:space="preserve">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</w:t>
      </w:r>
      <w:r>
        <w:rPr>
          <w:sz w:val="28"/>
          <w:szCs w:val="28"/>
        </w:rPr>
        <w:t>о результатах аукциона.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со дня подписания протокола о </w:t>
      </w:r>
      <w:r>
        <w:rPr>
          <w:sz w:val="28"/>
          <w:szCs w:val="28"/>
        </w:rPr>
        <w:t>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</w:t>
      </w:r>
      <w:r>
        <w:rPr>
          <w:sz w:val="28"/>
          <w:szCs w:val="28"/>
        </w:rPr>
        <w:t>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признается несостоявшимся.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3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кодекса Российской Федерации.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</w:t>
      </w:r>
      <w:r>
        <w:rPr>
          <w:sz w:val="28"/>
          <w:szCs w:val="28"/>
        </w:rPr>
        <w:t xml:space="preserve">татах </w:t>
      </w:r>
      <w:r>
        <w:rPr>
          <w:sz w:val="28"/>
          <w:szCs w:val="28"/>
        </w:rPr>
        <w:lastRenderedPageBreak/>
        <w:t>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</w:t>
      </w:r>
      <w:r>
        <w:rPr>
          <w:sz w:val="28"/>
          <w:szCs w:val="28"/>
        </w:rPr>
        <w:t>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</w:t>
      </w:r>
      <w:r>
        <w:rPr>
          <w:sz w:val="28"/>
          <w:szCs w:val="28"/>
        </w:rPr>
        <w:t>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</w:t>
      </w:r>
      <w:r>
        <w:rPr>
          <w:sz w:val="28"/>
          <w:szCs w:val="28"/>
        </w:rPr>
        <w:t xml:space="preserve">ов, указанных в </w:t>
      </w:r>
      <w:hyperlink r:id="rId24" w:history="1">
        <w:r>
          <w:rPr>
            <w:rStyle w:val="a4"/>
            <w:color w:val="auto"/>
            <w:sz w:val="28"/>
            <w:szCs w:val="28"/>
          </w:rPr>
          <w:t>пунктах 13</w:t>
        </w:r>
      </w:hyperlink>
      <w:r>
        <w:rPr>
          <w:sz w:val="28"/>
          <w:szCs w:val="28"/>
        </w:rPr>
        <w:t xml:space="preserve"> и </w:t>
      </w:r>
      <w:hyperlink r:id="rId25" w:history="1">
        <w:r>
          <w:rPr>
            <w:rStyle w:val="a4"/>
            <w:color w:val="auto"/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статьи 39.12 Земельного кодекса РФ.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 вправе объявить о проведени</w:t>
      </w:r>
      <w:r>
        <w:rPr>
          <w:sz w:val="28"/>
          <w:szCs w:val="28"/>
        </w:rPr>
        <w:t>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</w:t>
      </w:r>
      <w:r>
        <w:rPr>
          <w:sz w:val="28"/>
          <w:szCs w:val="28"/>
        </w:rPr>
        <w:t xml:space="preserve">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</w:t>
      </w:r>
      <w:r>
        <w:rPr>
          <w:sz w:val="28"/>
          <w:szCs w:val="28"/>
        </w:rPr>
        <w:t>т быть изменены.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</w:t>
      </w:r>
      <w:r>
        <w:rPr>
          <w:sz w:val="28"/>
          <w:szCs w:val="28"/>
        </w:rPr>
        <w:t>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течение десяти рабочих дней со дня направления уча</w:t>
      </w:r>
      <w:r>
        <w:rPr>
          <w:sz w:val="28"/>
          <w:szCs w:val="28"/>
        </w:rPr>
        <w:t>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</w:t>
      </w:r>
      <w:r>
        <w:rPr>
          <w:sz w:val="28"/>
          <w:szCs w:val="28"/>
        </w:rPr>
        <w:t>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документы в МФЦ в соответствии с соглашением о взаимодействии для предоставления Заявителю.</w:t>
      </w:r>
    </w:p>
    <w:p w:rsidR="00F76182" w:rsidRDefault="00AB47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F76182" w:rsidRDefault="00AB47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</w:t>
      </w:r>
      <w:r>
        <w:rPr>
          <w:rFonts w:ascii="Times New Roman" w:hAnsi="Times New Roman"/>
          <w:sz w:val="28"/>
          <w:szCs w:val="28"/>
        </w:rPr>
        <w:t xml:space="preserve">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F76182" w:rsidRDefault="00AB4774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</w:t>
      </w:r>
      <w:r>
        <w:rPr>
          <w:rFonts w:ascii="Times New Roman" w:eastAsia="SimSun" w:hAnsi="Times New Roman"/>
          <w:sz w:val="28"/>
          <w:szCs w:val="28"/>
        </w:rPr>
        <w:t>льной услуги в соответствии с вариантом 1, установленные пунктом 12 настоящего Административного регламента.</w:t>
      </w:r>
    </w:p>
    <w:p w:rsidR="00F76182" w:rsidRDefault="00AB47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76182" w:rsidRDefault="00AB4774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Административная процедура по полу</w:t>
      </w:r>
      <w:r>
        <w:rPr>
          <w:sz w:val="28"/>
          <w:szCs w:val="28"/>
        </w:rPr>
        <w:t xml:space="preserve">чению дополнительных сведений от Заявителя не применяется. </w:t>
      </w:r>
    </w:p>
    <w:p w:rsidR="00F76182" w:rsidRDefault="00AB4774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20.1.7. Особенности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ветствии со статьей 39.18 Земельного кодекса РФ. 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размещает извещение о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предоставлении земельного участка для указанных целей на официальном сайте Администрации, на официальном сайте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соответствии с </w:t>
      </w:r>
      <w:hyperlink r:id="rId26" w:history="1">
        <w:r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7" w:history="1">
        <w:r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щении указываются сведения, определенные частью 2 статьи 39.18 Земельного кодекса РФ.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20.1.7.3. Граждане, кот</w:t>
      </w:r>
      <w:r>
        <w:rPr>
          <w:rFonts w:eastAsiaTheme="minorHAnsi"/>
          <w:bCs/>
          <w:sz w:val="28"/>
          <w:szCs w:val="28"/>
          <w:lang w:eastAsia="en-US"/>
        </w:rPr>
        <w:t>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Если по истечении тридцати дней со дня размеще</w:t>
      </w:r>
      <w:r>
        <w:rPr>
          <w:sz w:val="28"/>
          <w:szCs w:val="28"/>
        </w:rPr>
        <w:t>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1) осуществляет подготовку проекта договора купли-продажи или проек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2) принимает решение о предварительном согласовании предоставл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ения земельного участка в соответствии со </w:t>
      </w:r>
      <w:hyperlink r:id="rId28" w:history="1">
        <w:r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уточнению в соответствии с Федеральным </w:t>
      </w:r>
      <w:hyperlink r:id="rId29" w:history="1">
        <w:r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участка, в соответствии с которой предстоит образовать земельный участок, подлежит согласованию в соответствии со </w:t>
      </w:r>
      <w:hyperlink r:id="rId30" w:history="1">
        <w:r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Решение о предварительном согласовании предо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1" w:history="1">
        <w:r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F76182" w:rsidRDefault="00AB477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я целей, указанных в заявлении о предоставлении земельного участка;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</w:t>
      </w:r>
      <w:r>
        <w:rPr>
          <w:sz w:val="28"/>
          <w:szCs w:val="28"/>
        </w:rPr>
        <w:t>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</w:t>
      </w:r>
      <w:r>
        <w:rPr>
          <w:sz w:val="28"/>
          <w:szCs w:val="28"/>
        </w:rPr>
        <w:t>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</w:t>
      </w:r>
      <w:r>
        <w:rPr>
          <w:sz w:val="28"/>
          <w:szCs w:val="28"/>
        </w:rPr>
        <w:lastRenderedPageBreak/>
        <w:t>земельного участка ил</w:t>
      </w:r>
      <w:r>
        <w:rPr>
          <w:sz w:val="28"/>
          <w:szCs w:val="28"/>
        </w:rPr>
        <w:t>и в заявлении о предоставлении земельного участка вида права, на котором заявитель желает приобрести земельный участок.</w:t>
      </w:r>
    </w:p>
    <w:p w:rsidR="00F76182" w:rsidRDefault="00AB477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настоящего пункта не применяются при предоставлении земельных участков в случаях, установленных частью 8 статьи 39.18 </w:t>
      </w:r>
      <w:r>
        <w:rPr>
          <w:sz w:val="28"/>
          <w:szCs w:val="28"/>
        </w:rPr>
        <w:t>Земельного кодекса РФ.».</w:t>
      </w:r>
    </w:p>
    <w:p w:rsidR="00F76182" w:rsidRPr="00F665E7" w:rsidRDefault="00F76182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F665E7" w:rsidRPr="00F665E7" w:rsidRDefault="00AB4774" w:rsidP="00F665E7">
      <w:pPr>
        <w:pStyle w:val="aa"/>
        <w:numPr>
          <w:ilvl w:val="0"/>
          <w:numId w:val="1"/>
        </w:numPr>
        <w:spacing w:before="0" w:beforeAutospacing="0" w:after="0" w:afterAutospacing="0"/>
        <w:ind w:firstLineChars="257" w:firstLine="720"/>
        <w:jc w:val="both"/>
        <w:rPr>
          <w:rFonts w:eastAsia="Calibri"/>
          <w:iCs/>
          <w:sz w:val="28"/>
          <w:szCs w:val="28"/>
        </w:rPr>
      </w:pPr>
      <w:r w:rsidRPr="00F665E7">
        <w:rPr>
          <w:sz w:val="28"/>
          <w:szCs w:val="28"/>
        </w:rPr>
        <w:t xml:space="preserve">Настоящее постановление </w:t>
      </w:r>
      <w:r w:rsidRPr="00F665E7">
        <w:rPr>
          <w:sz w:val="28"/>
          <w:szCs w:val="28"/>
        </w:rPr>
        <w:t xml:space="preserve">подлежит опубликованию в периодическом </w:t>
      </w:r>
      <w:r w:rsidRPr="00F665E7">
        <w:rPr>
          <w:sz w:val="28"/>
          <w:szCs w:val="28"/>
        </w:rPr>
        <w:t xml:space="preserve">печатном издании органов местного самоуправления </w:t>
      </w:r>
      <w:r w:rsidR="00F665E7" w:rsidRPr="00F665E7">
        <w:rPr>
          <w:sz w:val="28"/>
          <w:szCs w:val="28"/>
        </w:rPr>
        <w:t>Нижневедугского сельского поселения Семилукского муниципального района Воронежской области «Нижневедугский муниципальный вестник».</w:t>
      </w:r>
      <w:r w:rsidRPr="00F665E7">
        <w:rPr>
          <w:sz w:val="28"/>
          <w:szCs w:val="28"/>
        </w:rPr>
        <w:t xml:space="preserve"> </w:t>
      </w:r>
    </w:p>
    <w:p w:rsidR="00F76182" w:rsidRPr="00F665E7" w:rsidRDefault="00F665E7" w:rsidP="00F665E7">
      <w:pPr>
        <w:pStyle w:val="aa"/>
        <w:numPr>
          <w:ilvl w:val="0"/>
          <w:numId w:val="1"/>
        </w:numPr>
        <w:spacing w:before="0" w:beforeAutospacing="0" w:after="0" w:afterAutospacing="0"/>
        <w:ind w:firstLineChars="257" w:firstLine="72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AB4774" w:rsidRPr="00F665E7">
        <w:rPr>
          <w:rFonts w:eastAsia="Calibri"/>
          <w:sz w:val="28"/>
          <w:szCs w:val="28"/>
        </w:rPr>
        <w:t xml:space="preserve">Настоящее постановление вступает в силу со дня его официального </w:t>
      </w:r>
      <w:r w:rsidRPr="00F665E7">
        <w:rPr>
          <w:rFonts w:eastAsia="Calibri"/>
          <w:sz w:val="28"/>
          <w:szCs w:val="28"/>
        </w:rPr>
        <w:t>опубликования.</w:t>
      </w:r>
    </w:p>
    <w:p w:rsidR="00F76182" w:rsidRPr="00F665E7" w:rsidRDefault="00AB477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665E7">
        <w:rPr>
          <w:rFonts w:ascii="Times New Roman" w:eastAsia="Calibri" w:hAnsi="Times New Roman"/>
          <w:sz w:val="28"/>
          <w:szCs w:val="28"/>
        </w:rPr>
        <w:t>4</w:t>
      </w:r>
      <w:r w:rsidRPr="00F665E7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постановления оставляю за </w:t>
      </w:r>
      <w:r w:rsidRPr="00F665E7">
        <w:rPr>
          <w:rFonts w:ascii="Times New Roman" w:eastAsia="Calibri" w:hAnsi="Times New Roman"/>
          <w:sz w:val="28"/>
          <w:szCs w:val="28"/>
        </w:rPr>
        <w:t>собой.</w:t>
      </w:r>
    </w:p>
    <w:p w:rsidR="00F76182" w:rsidRPr="00F665E7" w:rsidRDefault="00F7618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64"/>
        <w:gridCol w:w="3164"/>
      </w:tblGrid>
      <w:tr w:rsidR="00F665E7" w:rsidTr="00F665E7">
        <w:trPr>
          <w:trHeight w:val="589"/>
        </w:trPr>
        <w:tc>
          <w:tcPr>
            <w:tcW w:w="3243" w:type="dxa"/>
            <w:shd w:val="clear" w:color="auto" w:fill="auto"/>
          </w:tcPr>
          <w:p w:rsidR="00F665E7" w:rsidRPr="00F665E7" w:rsidRDefault="00F665E7" w:rsidP="00F665E7">
            <w:pPr>
              <w:widowControl w:val="0"/>
              <w:tabs>
                <w:tab w:val="left" w:pos="687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665E7">
              <w:rPr>
                <w:rFonts w:ascii="Times New Roman" w:hAnsi="Times New Roman"/>
                <w:sz w:val="28"/>
                <w:szCs w:val="28"/>
              </w:rPr>
              <w:t>Глава Нижневедугского</w:t>
            </w:r>
            <w:r w:rsidRPr="00F66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65E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64" w:type="dxa"/>
            <w:shd w:val="clear" w:color="auto" w:fill="auto"/>
          </w:tcPr>
          <w:p w:rsidR="00F665E7" w:rsidRPr="00F665E7" w:rsidRDefault="00F665E7" w:rsidP="00F665E7">
            <w:pPr>
              <w:widowControl w:val="0"/>
              <w:tabs>
                <w:tab w:val="left" w:pos="687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F665E7" w:rsidRPr="00F665E7" w:rsidRDefault="00F665E7" w:rsidP="00F665E7">
            <w:pPr>
              <w:widowControl w:val="0"/>
              <w:tabs>
                <w:tab w:val="left" w:pos="687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665E7">
              <w:rPr>
                <w:rFonts w:ascii="Times New Roman" w:hAnsi="Times New Roman"/>
                <w:sz w:val="28"/>
                <w:szCs w:val="28"/>
              </w:rPr>
              <w:t>Н.Я. Богомолова</w:t>
            </w:r>
          </w:p>
        </w:tc>
      </w:tr>
    </w:tbl>
    <w:p w:rsidR="00F76182" w:rsidRDefault="00F76182">
      <w:pPr>
        <w:ind w:firstLine="0"/>
        <w:rPr>
          <w:rFonts w:ascii="Times New Roman" w:hAnsi="Times New Roman"/>
          <w:sz w:val="28"/>
          <w:szCs w:val="28"/>
        </w:rPr>
      </w:pPr>
    </w:p>
    <w:sectPr w:rsidR="00F76182" w:rsidSect="00F665E7">
      <w:pgSz w:w="11906" w:h="16838"/>
      <w:pgMar w:top="1134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74" w:rsidRDefault="00AB4774">
      <w:r>
        <w:separator/>
      </w:r>
    </w:p>
  </w:endnote>
  <w:endnote w:type="continuationSeparator" w:id="0">
    <w:p w:rsidR="00AB4774" w:rsidRDefault="00AB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74" w:rsidRDefault="00AB4774">
      <w:r>
        <w:separator/>
      </w:r>
    </w:p>
  </w:footnote>
  <w:footnote w:type="continuationSeparator" w:id="0">
    <w:p w:rsidR="00AB4774" w:rsidRDefault="00AB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D75099"/>
    <w:multiLevelType w:val="singleLevel"/>
    <w:tmpl w:val="8DD7509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97CAF"/>
    <w:rsid w:val="000A1858"/>
    <w:rsid w:val="00155115"/>
    <w:rsid w:val="00194EB5"/>
    <w:rsid w:val="0022322B"/>
    <w:rsid w:val="00226D6E"/>
    <w:rsid w:val="0023012E"/>
    <w:rsid w:val="002E1DE9"/>
    <w:rsid w:val="002E205F"/>
    <w:rsid w:val="00307FA3"/>
    <w:rsid w:val="0038478A"/>
    <w:rsid w:val="00387E1D"/>
    <w:rsid w:val="003B23EC"/>
    <w:rsid w:val="00401508"/>
    <w:rsid w:val="004723BF"/>
    <w:rsid w:val="0047736F"/>
    <w:rsid w:val="004C0264"/>
    <w:rsid w:val="005310A6"/>
    <w:rsid w:val="0054586C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7505"/>
    <w:rsid w:val="007F5598"/>
    <w:rsid w:val="0080179C"/>
    <w:rsid w:val="00816F19"/>
    <w:rsid w:val="008902B6"/>
    <w:rsid w:val="008E14A6"/>
    <w:rsid w:val="00900638"/>
    <w:rsid w:val="00A7775B"/>
    <w:rsid w:val="00AA14F9"/>
    <w:rsid w:val="00AB4774"/>
    <w:rsid w:val="00B17303"/>
    <w:rsid w:val="00B52612"/>
    <w:rsid w:val="00B56B96"/>
    <w:rsid w:val="00B61D95"/>
    <w:rsid w:val="00B93D8C"/>
    <w:rsid w:val="00BA535E"/>
    <w:rsid w:val="00BA765D"/>
    <w:rsid w:val="00BB5DAA"/>
    <w:rsid w:val="00C2351B"/>
    <w:rsid w:val="00CD1634"/>
    <w:rsid w:val="00CE5DC6"/>
    <w:rsid w:val="00D03FBC"/>
    <w:rsid w:val="00DB1BB8"/>
    <w:rsid w:val="00EA7523"/>
    <w:rsid w:val="00F20273"/>
    <w:rsid w:val="00F665E7"/>
    <w:rsid w:val="00F76182"/>
    <w:rsid w:val="203D7ACF"/>
    <w:rsid w:val="2BDC1346"/>
    <w:rsid w:val="2BE53121"/>
    <w:rsid w:val="5311478A"/>
    <w:rsid w:val="64A755C2"/>
    <w:rsid w:val="73F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E19B"/>
  <w15:docId w15:val="{CEC8CA2D-6B09-467B-AE8C-08F7FEE6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footnote text"/>
    <w:basedOn w:val="a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qFormat/>
    <w:locked/>
    <w:rPr>
      <w:rFonts w:ascii="Calibri" w:eastAsia="Calibri" w:hAnsi="Calibri" w:cs="Times New Roman"/>
    </w:rPr>
  </w:style>
  <w:style w:type="character" w:customStyle="1" w:styleId="layout">
    <w:name w:val="layout"/>
    <w:basedOn w:val="a0"/>
  </w:style>
  <w:style w:type="character" w:customStyle="1" w:styleId="a7">
    <w:name w:val="Верхний колонтитул Знак"/>
    <w:basedOn w:val="a0"/>
    <w:link w:val="a6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Основной текст_"/>
    <w:link w:val="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e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6" Type="http://schemas.openxmlformats.org/officeDocument/2006/relationships/hyperlink" Target="https://login.consultant.ru/link/?req=doc&amp;base=LAW&amp;n=454382&amp;dst=7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879&amp;field=134&amp;date=19.03.2025&amp;demo=2" TargetMode="External"/><Relationship Id="rId25" Type="http://schemas.openxmlformats.org/officeDocument/2006/relationships/hyperlink" Target="https://login.consultant.ru/link/?req=doc&amp;base=LAW&amp;n=483141&amp;dst=2772&amp;field=134&amp;date=19.03.2025&amp;demo=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60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0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603&amp;field=134&amp;date=19.03.2025&amp;demo=2" TargetMode="External"/><Relationship Id="rId2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8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https://login.consultant.ru/link/?req=doc&amp;base=LAW&amp;n=483141&amp;dst=2774&amp;field=134&amp;date=19.03.2025&amp;demo=2" TargetMode="External"/><Relationship Id="rId31" Type="http://schemas.openxmlformats.org/officeDocument/2006/relationships/hyperlink" Target="https://login.consultant.ru/link/?req=doc&amp;base=LAW&amp;n=454382&amp;dst=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382&amp;dst=810" TargetMode="External"/><Relationship Id="rId30" Type="http://schemas.openxmlformats.org/officeDocument/2006/relationships/hyperlink" Target="https://login.consultant.ru/link/?req=doc&amp;base=LAW&amp;n=465632&amp;dst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Нижневедугское</cp:lastModifiedBy>
  <cp:revision>30</cp:revision>
  <cp:lastPrinted>2024-09-11T14:09:00Z</cp:lastPrinted>
  <dcterms:created xsi:type="dcterms:W3CDTF">2024-01-25T12:47:00Z</dcterms:created>
  <dcterms:modified xsi:type="dcterms:W3CDTF">2025-04-16T11:05:00Z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6F00E39C183349C29A5724DC083767D0_13</vt:lpwstr>
  </property>
</Properties>
</file>