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FB" w:rsidRPr="00EC5525" w:rsidRDefault="00FA50FB" w:rsidP="00FA50FB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EC5525">
        <w:rPr>
          <w:rFonts w:ascii="Times New Roman" w:hAnsi="Times New Roman"/>
          <w:b/>
          <w:noProof/>
          <w:sz w:val="28"/>
        </w:rPr>
        <w:t>ПРОЕКТ</w:t>
      </w:r>
    </w:p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EC5525">
        <w:rPr>
          <w:rFonts w:ascii="Times New Roman" w:hAnsi="Times New Roman"/>
          <w:b/>
          <w:noProof/>
          <w:sz w:val="28"/>
        </w:rPr>
        <w:drawing>
          <wp:inline distT="0" distB="0" distL="0" distR="0" wp14:anchorId="4D28191F" wp14:editId="16588F9C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sz w:val="28"/>
        </w:rPr>
      </w:pPr>
      <w:r w:rsidRPr="00EC5525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sz w:val="28"/>
        </w:rPr>
      </w:pPr>
      <w:r w:rsidRPr="00EC5525">
        <w:rPr>
          <w:rFonts w:ascii="Times New Roman" w:hAnsi="Times New Roman"/>
          <w:b/>
          <w:sz w:val="28"/>
        </w:rPr>
        <w:t>ВОРОНЕЖСКОЙ ОБЛАСТИ</w:t>
      </w:r>
    </w:p>
    <w:p w:rsidR="00FA50FB" w:rsidRPr="00EC5525" w:rsidRDefault="00FA50FB" w:rsidP="00FA50F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</w:rPr>
      </w:pPr>
      <w:r w:rsidRPr="00EC5525">
        <w:rPr>
          <w:rFonts w:ascii="Times New Roman" w:eastAsia="Calibri" w:hAnsi="Times New Roman"/>
          <w:b/>
          <w:bCs/>
          <w:sz w:val="28"/>
        </w:rPr>
        <w:t>______________________________________________________________</w:t>
      </w:r>
    </w:p>
    <w:p w:rsidR="00FA50FB" w:rsidRPr="00C865D3" w:rsidRDefault="00FA50FB" w:rsidP="00FA50F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C865D3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A50FB" w:rsidRPr="00EC5525" w:rsidRDefault="00FA50FB" w:rsidP="00FA50FB">
      <w:pPr>
        <w:ind w:firstLine="0"/>
        <w:jc w:val="center"/>
        <w:rPr>
          <w:rFonts w:ascii="Times New Roman" w:hAnsi="Times New Roman"/>
          <w:b/>
          <w:sz w:val="28"/>
        </w:rPr>
      </w:pPr>
      <w:r w:rsidRPr="00EC5525">
        <w:rPr>
          <w:rFonts w:ascii="Times New Roman" w:hAnsi="Times New Roman"/>
          <w:b/>
          <w:sz w:val="28"/>
        </w:rPr>
        <w:t>ПОСТАНОВ</w:t>
      </w:r>
      <w:bookmarkStart w:id="1" w:name="_GoBack"/>
      <w:bookmarkEnd w:id="1"/>
      <w:r w:rsidRPr="00EC5525">
        <w:rPr>
          <w:rFonts w:ascii="Times New Roman" w:hAnsi="Times New Roman"/>
          <w:b/>
          <w:sz w:val="28"/>
        </w:rPr>
        <w:t>ЛЕНИЕ</w:t>
      </w:r>
    </w:p>
    <w:p w:rsidR="00FA50FB" w:rsidRPr="00EC5525" w:rsidRDefault="00FA50FB" w:rsidP="00FA50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FA50FB" w:rsidRPr="00EC5525" w:rsidRDefault="00FA50FB" w:rsidP="00FA50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EC5525">
        <w:rPr>
          <w:rFonts w:ascii="Times New Roman" w:hAnsi="Times New Roman"/>
          <w:sz w:val="28"/>
        </w:rPr>
        <w:t xml:space="preserve">от               г. №     </w:t>
      </w:r>
    </w:p>
    <w:p w:rsidR="00FA50FB" w:rsidRPr="00EC5525" w:rsidRDefault="00FA50FB" w:rsidP="00FA50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EC5525">
        <w:rPr>
          <w:rFonts w:ascii="Times New Roman" w:hAnsi="Times New Roman"/>
          <w:sz w:val="28"/>
        </w:rPr>
        <w:t>с.Нижняя Ведуга</w:t>
      </w:r>
    </w:p>
    <w:p w:rsidR="00FA50FB" w:rsidRPr="00EC5525" w:rsidRDefault="00FA50FB" w:rsidP="00FA50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EC5525" w:rsidRDefault="00FA50FB" w:rsidP="00EC552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52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 </w:t>
      </w:r>
      <w:r w:rsidRPr="00EC5525">
        <w:rPr>
          <w:rFonts w:ascii="Times New Roman" w:hAnsi="Times New Roman"/>
          <w:sz w:val="28"/>
          <w:szCs w:val="28"/>
        </w:rPr>
        <w:t>от 21.11.2023 г. № 70</w:t>
      </w:r>
      <w:r w:rsidRPr="00EC5525"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C5525">
        <w:rPr>
          <w:rFonts w:ascii="Times New Roman" w:hAnsi="Times New Roman" w:cs="Times New Roman"/>
          <w:sz w:val="28"/>
          <w:szCs w:val="28"/>
        </w:rPr>
        <w:t>«</w:t>
      </w:r>
      <w:r w:rsidRPr="00EC552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Нижневедугского сельского поселения Семилукского муниципального района Воронежской области</w:t>
      </w:r>
      <w:r w:rsidRPr="00EC5525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EC5525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FA50FB" w:rsidRPr="00EC5525" w:rsidRDefault="00BB5DAA" w:rsidP="00FA50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C5525">
        <w:t xml:space="preserve">В соответствии </w:t>
      </w:r>
      <w:r w:rsidR="00FD077F" w:rsidRPr="00EC5525"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EC5525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EC5525">
        <w:t xml:space="preserve"> </w:t>
      </w:r>
      <w:r w:rsidR="00FA50FB" w:rsidRPr="00EC5525">
        <w:t xml:space="preserve">Уставом Нижневедугского 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 </w:t>
      </w:r>
    </w:p>
    <w:p w:rsidR="002E205F" w:rsidRPr="00EC552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C5525">
        <w:t>ПОСТАНОВЛЯЕТ:</w:t>
      </w:r>
    </w:p>
    <w:p w:rsidR="00387E1D" w:rsidRPr="00EC552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C5525">
        <w:rPr>
          <w:lang w:eastAsia="ru-RU"/>
        </w:rPr>
        <w:t xml:space="preserve">1. </w:t>
      </w:r>
      <w:r w:rsidR="00FA50FB" w:rsidRPr="00EC5525">
        <w:t xml:space="preserve">Внести в постановление администрации Нижневедугского сельского поселения от 21.11.2023 г. № 70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Нижневедугского сельского поселения Семилукского </w:t>
      </w:r>
      <w:r w:rsidR="00FA50FB" w:rsidRPr="00EC5525">
        <w:lastRenderedPageBreak/>
        <w:t>муниципального района Воронежской области</w:t>
      </w:r>
      <w:r w:rsidR="00FA50FB" w:rsidRPr="00EC5525">
        <w:t>»</w:t>
      </w:r>
      <w:r w:rsidR="00BB5DAA" w:rsidRPr="00EC5525">
        <w:t>,</w:t>
      </w:r>
      <w:r w:rsidR="00CE5DC6" w:rsidRPr="00EC5525">
        <w:t xml:space="preserve"> </w:t>
      </w:r>
      <w:r w:rsidR="00387E1D" w:rsidRPr="00EC5525">
        <w:t xml:space="preserve">следующие </w:t>
      </w:r>
      <w:r w:rsidR="00DB1BB8" w:rsidRPr="00EC5525">
        <w:t>изменени</w:t>
      </w:r>
      <w:r w:rsidR="00387E1D" w:rsidRPr="00EC5525">
        <w:t>я</w:t>
      </w:r>
      <w:r w:rsidR="00FA50FB" w:rsidRPr="00EC5525">
        <w:t xml:space="preserve"> и дополнения</w:t>
      </w:r>
      <w:r w:rsidR="00387E1D" w:rsidRPr="00EC5525">
        <w:t>:</w:t>
      </w:r>
    </w:p>
    <w:p w:rsidR="00911992" w:rsidRPr="00EC5525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6.1. пункта 6 Раздела </w:t>
      </w:r>
      <w:r w:rsidR="00911992" w:rsidRPr="00EC5525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911992" w:rsidRPr="00EC5525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EC5525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EC5525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EC5525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EC5525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EC552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EC5525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0C11EE" w:rsidRPr="00EC5525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6.4</w:t>
      </w:r>
      <w:r w:rsidR="00EB4CA3" w:rsidRPr="00EC55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EC5525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EC5525">
        <w:rPr>
          <w:rFonts w:ascii="Times New Roman" w:hAnsi="Times New Roman"/>
          <w:sz w:val="28"/>
          <w:szCs w:val="28"/>
        </w:rPr>
        <w:t>6.4</w:t>
      </w:r>
      <w:r w:rsidRPr="00EC5525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C552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EC5525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C552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EC5525">
        <w:rPr>
          <w:rFonts w:ascii="Times New Roman" w:hAnsi="Times New Roman"/>
          <w:sz w:val="28"/>
          <w:szCs w:val="28"/>
        </w:rPr>
        <w:t>24.2., 25.5.</w:t>
      </w:r>
      <w:r w:rsidR="00097CAF" w:rsidRPr="00EC5525">
        <w:rPr>
          <w:rFonts w:ascii="Times New Roman" w:hAnsi="Times New Roman"/>
          <w:sz w:val="28"/>
          <w:szCs w:val="28"/>
        </w:rPr>
        <w:t xml:space="preserve"> </w:t>
      </w:r>
      <w:r w:rsidRPr="00EC5525">
        <w:rPr>
          <w:rFonts w:ascii="Times New Roman" w:hAnsi="Times New Roman"/>
          <w:sz w:val="28"/>
          <w:szCs w:val="28"/>
        </w:rPr>
        <w:t xml:space="preserve">раздела </w:t>
      </w:r>
      <w:r w:rsidRPr="00EC5525">
        <w:rPr>
          <w:rFonts w:ascii="Times New Roman" w:hAnsi="Times New Roman"/>
          <w:sz w:val="28"/>
          <w:szCs w:val="28"/>
          <w:lang w:val="en-US"/>
        </w:rPr>
        <w:t>III</w:t>
      </w:r>
      <w:r w:rsidRPr="00EC552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Pr="00EC5525" w:rsidRDefault="00724C50" w:rsidP="00EC55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hAnsi="Times New Roman"/>
          <w:sz w:val="28"/>
          <w:szCs w:val="28"/>
        </w:rPr>
        <w:t>1.3</w:t>
      </w:r>
      <w:r w:rsidR="004930A2" w:rsidRPr="00EC5525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EC552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EC5525">
        <w:rPr>
          <w:rFonts w:ascii="Times New Roman" w:hAnsi="Times New Roman"/>
          <w:sz w:val="28"/>
          <w:szCs w:val="28"/>
        </w:rPr>
        <w:t xml:space="preserve"> </w:t>
      </w:r>
      <w:r w:rsidR="00FA50FB" w:rsidRPr="00EC5525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4930A2" w:rsidRPr="00EC5525">
        <w:rPr>
          <w:rFonts w:ascii="Times New Roman" w:hAnsi="Times New Roman"/>
          <w:sz w:val="28"/>
          <w:szCs w:val="28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EC5525">
        <w:rPr>
          <w:rFonts w:ascii="Times New Roman" w:hAnsi="Times New Roman"/>
          <w:sz w:val="28"/>
          <w:szCs w:val="28"/>
        </w:rPr>
        <w:tab/>
      </w:r>
    </w:p>
    <w:p w:rsidR="00124A87" w:rsidRPr="00EC5525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hAnsi="Times New Roman"/>
          <w:sz w:val="28"/>
          <w:szCs w:val="28"/>
        </w:rPr>
        <w:lastRenderedPageBreak/>
        <w:t>1.</w:t>
      </w:r>
      <w:r w:rsidR="00EC5525" w:rsidRPr="00EC5525">
        <w:rPr>
          <w:rFonts w:ascii="Times New Roman" w:hAnsi="Times New Roman"/>
          <w:sz w:val="28"/>
          <w:szCs w:val="28"/>
        </w:rPr>
        <w:t>4</w:t>
      </w:r>
      <w:r w:rsidR="00724C50" w:rsidRPr="00EC5525">
        <w:rPr>
          <w:rFonts w:ascii="Times New Roman" w:hAnsi="Times New Roman"/>
          <w:sz w:val="28"/>
          <w:szCs w:val="28"/>
        </w:rPr>
        <w:t>.</w:t>
      </w:r>
      <w:r w:rsidR="00124A87" w:rsidRPr="00EC5525">
        <w:rPr>
          <w:rFonts w:ascii="Times New Roman" w:hAnsi="Times New Roman"/>
          <w:sz w:val="28"/>
          <w:szCs w:val="28"/>
        </w:rPr>
        <w:t xml:space="preserve"> 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>подпункт «в» подпункта 2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пункта 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EC55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>при</w:t>
      </w:r>
      <w:r w:rsidR="00FA50FB" w:rsidRPr="00EC5525">
        <w:rPr>
          <w:rFonts w:ascii="Times New Roman" w:hAnsi="Times New Roman"/>
          <w:sz w:val="28"/>
          <w:szCs w:val="28"/>
        </w:rPr>
        <w:t xml:space="preserve">ложения к постановлению </w:t>
      </w:r>
      <w:r w:rsidR="00124A87" w:rsidRPr="00EC5525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EC5525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EC5525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C5525" w:rsidRPr="00EC552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EC5525">
        <w:rPr>
          <w:rFonts w:ascii="Times New Roman" w:eastAsiaTheme="minorHAnsi" w:hAnsi="Times New Roman"/>
          <w:sz w:val="28"/>
          <w:szCs w:val="28"/>
          <w:lang w:eastAsia="en-US"/>
        </w:rPr>
        <w:t>пункт 2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33A3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III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>при</w:t>
      </w:r>
      <w:r w:rsidR="00FA50FB" w:rsidRPr="00EC5525">
        <w:rPr>
          <w:rFonts w:ascii="Times New Roman" w:hAnsi="Times New Roman"/>
          <w:sz w:val="28"/>
          <w:szCs w:val="28"/>
        </w:rPr>
        <w:t>ложения к постановлению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33A3" w:rsidRPr="00EC5525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2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33A3" w:rsidRPr="00EC5525">
        <w:rPr>
          <w:rFonts w:ascii="Times New Roman" w:eastAsiaTheme="minorHAnsi" w:hAnsi="Times New Roman"/>
          <w:sz w:val="28"/>
          <w:szCs w:val="28"/>
          <w:lang w:eastAsia="en-US"/>
        </w:rPr>
        <w:t>.6. следующего содержания:</w:t>
      </w:r>
    </w:p>
    <w:p w:rsidR="004930A2" w:rsidRPr="00EC5525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«2</w:t>
      </w:r>
      <w:r w:rsidR="00553790" w:rsidRPr="00EC552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C5525">
        <w:rPr>
          <w:rFonts w:ascii="Times New Roman" w:eastAsiaTheme="minorHAnsi" w:hAnsi="Times New Roman"/>
          <w:sz w:val="28"/>
          <w:szCs w:val="28"/>
          <w:lang w:eastAsia="en-US"/>
        </w:rPr>
        <w:t>.6</w:t>
      </w:r>
      <w:r w:rsidR="004930A2" w:rsidRPr="00EC552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EC5525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EC5525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EC5525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EC5525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hAnsi="Times New Roman"/>
          <w:sz w:val="28"/>
          <w:szCs w:val="28"/>
        </w:rPr>
        <w:t>1.</w:t>
      </w:r>
      <w:r w:rsidR="00EC5525" w:rsidRPr="00EC5525">
        <w:rPr>
          <w:rFonts w:ascii="Times New Roman" w:hAnsi="Times New Roman"/>
          <w:sz w:val="28"/>
          <w:szCs w:val="28"/>
        </w:rPr>
        <w:t>6</w:t>
      </w:r>
      <w:r w:rsidR="00124A87" w:rsidRPr="00EC5525">
        <w:rPr>
          <w:rFonts w:ascii="Times New Roman" w:hAnsi="Times New Roman"/>
          <w:sz w:val="28"/>
          <w:szCs w:val="28"/>
        </w:rPr>
        <w:t>. абзац 2 подпункта «б» подпункта 2</w:t>
      </w:r>
      <w:r w:rsidR="00553790" w:rsidRPr="00EC5525">
        <w:rPr>
          <w:rFonts w:ascii="Times New Roman" w:hAnsi="Times New Roman"/>
          <w:sz w:val="28"/>
          <w:szCs w:val="28"/>
        </w:rPr>
        <w:t>4</w:t>
      </w:r>
      <w:r w:rsidR="00124A87" w:rsidRPr="00EC5525">
        <w:rPr>
          <w:rFonts w:ascii="Times New Roman" w:hAnsi="Times New Roman"/>
          <w:sz w:val="28"/>
          <w:szCs w:val="28"/>
        </w:rPr>
        <w:t>.1. пункта 2</w:t>
      </w:r>
      <w:r w:rsidR="00553790" w:rsidRPr="00EC5525">
        <w:rPr>
          <w:rFonts w:ascii="Times New Roman" w:hAnsi="Times New Roman"/>
          <w:sz w:val="28"/>
          <w:szCs w:val="28"/>
        </w:rPr>
        <w:t>4</w:t>
      </w:r>
      <w:r w:rsidR="00124A87" w:rsidRPr="00EC5525">
        <w:rPr>
          <w:rFonts w:ascii="Times New Roman" w:hAnsi="Times New Roman"/>
          <w:sz w:val="28"/>
          <w:szCs w:val="28"/>
        </w:rPr>
        <w:t xml:space="preserve"> Раздела III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>при</w:t>
      </w:r>
      <w:r w:rsidR="00FA50FB" w:rsidRPr="00EC5525">
        <w:rPr>
          <w:rFonts w:ascii="Times New Roman" w:hAnsi="Times New Roman"/>
          <w:sz w:val="28"/>
          <w:szCs w:val="28"/>
        </w:rPr>
        <w:t>ложения к постановлению</w:t>
      </w:r>
      <w:r w:rsidR="00FA50FB" w:rsidRPr="00EC5525">
        <w:rPr>
          <w:rFonts w:ascii="Times New Roman" w:hAnsi="Times New Roman"/>
          <w:sz w:val="28"/>
          <w:szCs w:val="28"/>
        </w:rPr>
        <w:t xml:space="preserve"> </w:t>
      </w:r>
      <w:r w:rsidR="00124A87" w:rsidRPr="00EC5525">
        <w:rPr>
          <w:rFonts w:ascii="Times New Roman" w:hAnsi="Times New Roman"/>
          <w:sz w:val="28"/>
          <w:szCs w:val="28"/>
        </w:rPr>
        <w:t>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EC5525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hAnsi="Times New Roman"/>
          <w:sz w:val="28"/>
          <w:szCs w:val="28"/>
        </w:rPr>
        <w:t>1.</w:t>
      </w:r>
      <w:r w:rsidR="00EC5525" w:rsidRPr="00EC5525">
        <w:rPr>
          <w:rFonts w:ascii="Times New Roman" w:hAnsi="Times New Roman"/>
          <w:sz w:val="28"/>
          <w:szCs w:val="28"/>
        </w:rPr>
        <w:t>7</w:t>
      </w:r>
      <w:r w:rsidR="004C6264" w:rsidRPr="00EC5525">
        <w:rPr>
          <w:rFonts w:ascii="Times New Roman" w:hAnsi="Times New Roman"/>
          <w:sz w:val="28"/>
          <w:szCs w:val="28"/>
        </w:rPr>
        <w:t>. в</w:t>
      </w:r>
      <w:r w:rsidR="002C5265" w:rsidRPr="00EC5525">
        <w:rPr>
          <w:rFonts w:ascii="Times New Roman" w:hAnsi="Times New Roman"/>
          <w:sz w:val="28"/>
          <w:szCs w:val="28"/>
        </w:rPr>
        <w:t xml:space="preserve"> пунктах</w:t>
      </w:r>
      <w:r w:rsidR="004C6264" w:rsidRPr="00EC5525">
        <w:rPr>
          <w:rFonts w:ascii="Times New Roman" w:hAnsi="Times New Roman"/>
          <w:sz w:val="28"/>
          <w:szCs w:val="28"/>
        </w:rPr>
        <w:t xml:space="preserve"> </w:t>
      </w:r>
      <w:r w:rsidR="00553790" w:rsidRPr="00EC5525">
        <w:rPr>
          <w:rFonts w:ascii="Times New Roman" w:hAnsi="Times New Roman"/>
          <w:sz w:val="28"/>
          <w:szCs w:val="28"/>
        </w:rPr>
        <w:t>40</w:t>
      </w:r>
      <w:r w:rsidR="002C5265" w:rsidRPr="00EC5525">
        <w:rPr>
          <w:rFonts w:ascii="Times New Roman" w:hAnsi="Times New Roman"/>
          <w:sz w:val="28"/>
          <w:szCs w:val="28"/>
        </w:rPr>
        <w:t>,</w:t>
      </w:r>
      <w:r w:rsidR="004C6264" w:rsidRPr="00EC5525">
        <w:rPr>
          <w:rFonts w:ascii="Times New Roman" w:hAnsi="Times New Roman"/>
          <w:sz w:val="28"/>
          <w:szCs w:val="28"/>
        </w:rPr>
        <w:t xml:space="preserve"> 4</w:t>
      </w:r>
      <w:r w:rsidR="00553790" w:rsidRPr="00EC5525">
        <w:rPr>
          <w:rFonts w:ascii="Times New Roman" w:hAnsi="Times New Roman"/>
          <w:sz w:val="28"/>
          <w:szCs w:val="28"/>
        </w:rPr>
        <w:t>2</w:t>
      </w:r>
      <w:r w:rsidR="004C6264" w:rsidRPr="00EC5525">
        <w:rPr>
          <w:rFonts w:ascii="Times New Roman" w:hAnsi="Times New Roman"/>
          <w:sz w:val="28"/>
          <w:szCs w:val="28"/>
        </w:rPr>
        <w:t xml:space="preserve"> Раздела V </w:t>
      </w:r>
      <w:r w:rsidR="00FA50FB" w:rsidRPr="00EC5525">
        <w:rPr>
          <w:rFonts w:ascii="Times New Roman" w:eastAsiaTheme="minorHAnsi" w:hAnsi="Times New Roman"/>
          <w:sz w:val="28"/>
          <w:szCs w:val="28"/>
          <w:lang w:eastAsia="en-US"/>
        </w:rPr>
        <w:t>при</w:t>
      </w:r>
      <w:r w:rsidR="00FA50FB" w:rsidRPr="00EC5525">
        <w:rPr>
          <w:rFonts w:ascii="Times New Roman" w:hAnsi="Times New Roman"/>
          <w:sz w:val="28"/>
          <w:szCs w:val="28"/>
        </w:rPr>
        <w:t>ложения к постановлению</w:t>
      </w:r>
      <w:r w:rsidR="00FA50FB" w:rsidRPr="00EC5525">
        <w:rPr>
          <w:rFonts w:ascii="Times New Roman" w:hAnsi="Times New Roman"/>
          <w:sz w:val="28"/>
          <w:szCs w:val="28"/>
        </w:rPr>
        <w:t xml:space="preserve"> </w:t>
      </w:r>
      <w:r w:rsidR="00965BC7" w:rsidRPr="00EC5525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A535E" w:rsidRPr="00EC5525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C552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EC5525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EC552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53E03" w:rsidRPr="00EC5525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C53E03" w:rsidRPr="00EC5525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EC5525" w:rsidRPr="00EC5525" w:rsidTr="00930F2E">
        <w:tc>
          <w:tcPr>
            <w:tcW w:w="3237" w:type="dxa"/>
            <w:shd w:val="clear" w:color="auto" w:fill="auto"/>
          </w:tcPr>
          <w:p w:rsidR="00FA50FB" w:rsidRPr="00EC5525" w:rsidRDefault="00FA50FB" w:rsidP="00930F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5525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FA50FB" w:rsidRPr="00EC5525" w:rsidRDefault="00FA50FB" w:rsidP="00930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FA50FB" w:rsidRPr="00EC5525" w:rsidRDefault="00FA50FB" w:rsidP="00930F2E">
            <w:pPr>
              <w:rPr>
                <w:rFonts w:ascii="Times New Roman" w:hAnsi="Times New Roman"/>
                <w:sz w:val="28"/>
                <w:szCs w:val="28"/>
              </w:rPr>
            </w:pPr>
            <w:r w:rsidRPr="00EC5525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FA50FB" w:rsidRPr="00EC5525" w:rsidRDefault="00FA50FB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C53E03" w:rsidRPr="00EC5525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 w:rsidRPr="00EC5525" w:rsidSect="00EC5525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84" w:rsidRDefault="00761284" w:rsidP="00C53E03">
      <w:r>
        <w:separator/>
      </w:r>
    </w:p>
  </w:endnote>
  <w:endnote w:type="continuationSeparator" w:id="0">
    <w:p w:rsidR="00761284" w:rsidRDefault="00761284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84" w:rsidRDefault="00761284" w:rsidP="00C53E03">
      <w:r>
        <w:separator/>
      </w:r>
    </w:p>
  </w:footnote>
  <w:footnote w:type="continuationSeparator" w:id="0">
    <w:p w:rsidR="00761284" w:rsidRDefault="00761284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53790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1284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865D3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C5525"/>
    <w:rsid w:val="00EF6315"/>
    <w:rsid w:val="00F4605C"/>
    <w:rsid w:val="00F77DF8"/>
    <w:rsid w:val="00FA50FB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3756"/>
  <w15:docId w15:val="{8F746416-CF11-48B4-A436-126A679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a4">
    <w:name w:val="Без интервала Знак"/>
    <w:link w:val="a3"/>
    <w:locked/>
    <w:rsid w:val="00FA50F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8684-5DB7-4631-89C2-00F037AF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8</cp:revision>
  <cp:lastPrinted>2024-10-04T08:09:00Z</cp:lastPrinted>
  <dcterms:created xsi:type="dcterms:W3CDTF">2024-09-30T11:56:00Z</dcterms:created>
  <dcterms:modified xsi:type="dcterms:W3CDTF">2024-10-23T10:00:00Z</dcterms:modified>
</cp:coreProperties>
</file>